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594" w:rsidRDefault="00D05A51">
      <w:pPr>
        <w:tabs>
          <w:tab w:val="center" w:pos="1985"/>
          <w:tab w:val="center" w:pos="7545"/>
        </w:tabs>
        <w:autoSpaceDE w:val="0"/>
        <w:rPr>
          <w:rFonts w:ascii="Times New Roman Condensed" w:hAnsi="Times New Roman Condensed"/>
          <w:b/>
          <w:i/>
          <w:sz w:val="24"/>
          <w:u w:val="single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-554355</wp:posOffset>
                </wp:positionV>
                <wp:extent cx="1579880" cy="1711960"/>
                <wp:effectExtent l="0" t="0" r="127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94" w:rsidRDefault="00190A6F">
                            <w:pPr>
                              <w:keepLines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0175" cy="124777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059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35pt;margin-top:-43.65pt;width:124.4pt;height:134.8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" stroked="f">
                <v:textbox inset="0,0,0,0">
                  <w:txbxContent>
                    <w:p w:rsidR="00DA0594" w:rsidRDefault="00190A6F">
                      <w:pPr>
                        <w:keepLines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0175" cy="124777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059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-441325</wp:posOffset>
                </wp:positionV>
                <wp:extent cx="2628900" cy="1424305"/>
                <wp:effectExtent l="0" t="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94" w:rsidRDefault="00DA059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ssociation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épartementale des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ourses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édestres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tade du Lot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>(Association Indépendante N° 0462003402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  <w:t xml:space="preserve"> inscription au J.O. : 01/12/1993 sous le N°1158)</w:t>
                            </w:r>
                          </w:p>
                          <w:p w:rsidR="00DA0594" w:rsidRDefault="00DA0594">
                            <w:pPr>
                              <w:jc w:val="center"/>
                              <w:rPr>
                                <w:position w:val="15"/>
                                <w:sz w:val="28"/>
                                <w:szCs w:val="28"/>
                              </w:rPr>
                            </w:pPr>
                          </w:p>
                          <w:p w:rsidR="00DA0594" w:rsidRDefault="00DA059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75pt;margin-top:-34.75pt;width:207pt;height:112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" strokeweight=".5pt">
                <v:textbox inset="7.45pt,3.85pt,7.45pt,3.85pt">
                  <w:txbxContent>
                    <w:p w:rsidR="00DA0594" w:rsidRDefault="00DA059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position w:val="3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ssociation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épartementale des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ourses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édestres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 xml:space="preserve">ors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tade du Lot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>(Association Indépendante N° 0462003402</w:t>
                      </w:r>
                      <w:r>
                        <w:rPr>
                          <w:b/>
                          <w:sz w:val="16"/>
                        </w:rPr>
                        <w:br/>
                        <w:t xml:space="preserve"> inscription au J.O. : 01/12/1993 sous le N°1158)</w:t>
                      </w:r>
                    </w:p>
                    <w:p w:rsidR="00DA0594" w:rsidRDefault="00DA0594">
                      <w:pPr>
                        <w:jc w:val="center"/>
                        <w:rPr>
                          <w:position w:val="15"/>
                          <w:sz w:val="28"/>
                          <w:szCs w:val="28"/>
                        </w:rPr>
                      </w:pPr>
                    </w:p>
                    <w:p w:rsidR="00DA0594" w:rsidRDefault="00DA059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-441325</wp:posOffset>
                </wp:positionV>
                <wp:extent cx="2628900" cy="1424305"/>
                <wp:effectExtent l="0" t="0" r="1905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94" w:rsidRDefault="00DA0594">
                            <w:pPr>
                              <w:jc w:val="center"/>
                              <w:rPr>
                                <w:b/>
                                <w:position w:val="44"/>
                                <w:sz w:val="44"/>
                                <w:szCs w:val="44"/>
                              </w:rPr>
                            </w:pPr>
                          </w:p>
                          <w:p w:rsidR="00DA0594" w:rsidRDefault="00DA059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2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ommission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épartementale des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ourses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ors </w:t>
                            </w:r>
                            <w:r>
                              <w:rPr>
                                <w:b/>
                                <w:position w:val="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tade du Lot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</w:rPr>
                              <w:t>(Commission interne au CDA46)</w:t>
                            </w:r>
                          </w:p>
                          <w:p w:rsidR="00DA0594" w:rsidRDefault="00DA0594">
                            <w:pPr>
                              <w:jc w:val="center"/>
                              <w:rPr>
                                <w:position w:val="15"/>
                                <w:sz w:val="28"/>
                                <w:szCs w:val="28"/>
                              </w:rPr>
                            </w:pPr>
                          </w:p>
                          <w:p w:rsidR="00DA0594" w:rsidRDefault="00DA059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5.25pt;margin-top:-34.75pt;width:207pt;height:112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" strokeweight=".5pt">
                <v:textbox inset="7.45pt,3.85pt,7.45pt,3.85pt">
                  <w:txbxContent>
                    <w:p w:rsidR="00DA0594" w:rsidRDefault="00DA0594">
                      <w:pPr>
                        <w:jc w:val="center"/>
                        <w:rPr>
                          <w:b/>
                          <w:position w:val="44"/>
                          <w:sz w:val="44"/>
                          <w:szCs w:val="44"/>
                        </w:rPr>
                      </w:pPr>
                    </w:p>
                    <w:p w:rsidR="00DA0594" w:rsidRDefault="00DA059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position w:val="2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ommission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 xml:space="preserve">épartementale des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ourses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 xml:space="preserve">ors </w:t>
                      </w:r>
                      <w:r>
                        <w:rPr>
                          <w:b/>
                          <w:position w:val="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tade du Lot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16"/>
                        </w:rPr>
                        <w:t>(Commission interne au CDA46)</w:t>
                      </w:r>
                    </w:p>
                    <w:p w:rsidR="00DA0594" w:rsidRDefault="00DA0594">
                      <w:pPr>
                        <w:jc w:val="center"/>
                        <w:rPr>
                          <w:position w:val="15"/>
                          <w:sz w:val="28"/>
                          <w:szCs w:val="28"/>
                        </w:rPr>
                      </w:pPr>
                    </w:p>
                    <w:p w:rsidR="00DA0594" w:rsidRDefault="00DA0594"/>
                  </w:txbxContent>
                </v:textbox>
              </v:shape>
            </w:pict>
          </mc:Fallback>
        </mc:AlternateContent>
      </w:r>
    </w:p>
    <w:p w:rsidR="00DA0594" w:rsidRDefault="00DA0594">
      <w:pPr>
        <w:tabs>
          <w:tab w:val="center" w:pos="1635"/>
          <w:tab w:val="left" w:pos="6075"/>
          <w:tab w:val="left" w:pos="6270"/>
          <w:tab w:val="center" w:pos="7545"/>
          <w:tab w:val="right" w:pos="9430"/>
        </w:tabs>
        <w:autoSpaceDE w:val="0"/>
        <w:rPr>
          <w:rFonts w:ascii="Times New Roman Condensed" w:hAnsi="Times New Roman Condensed"/>
        </w:rPr>
      </w:pPr>
    </w:p>
    <w:p w:rsidR="00DA0594" w:rsidRDefault="00DA0594">
      <w:pPr>
        <w:tabs>
          <w:tab w:val="center" w:pos="1635"/>
          <w:tab w:val="left" w:pos="6075"/>
          <w:tab w:val="left" w:pos="6270"/>
          <w:tab w:val="center" w:pos="7545"/>
          <w:tab w:val="right" w:pos="9430"/>
        </w:tabs>
        <w:autoSpaceDE w:val="0"/>
        <w:rPr>
          <w:rFonts w:ascii="Times New Roman Condensed" w:hAnsi="Times New Roman Condensed"/>
        </w:rPr>
      </w:pPr>
    </w:p>
    <w:p w:rsidR="00DA0594" w:rsidRDefault="00DA0594">
      <w:pPr>
        <w:tabs>
          <w:tab w:val="center" w:pos="1635"/>
          <w:tab w:val="left" w:pos="6075"/>
          <w:tab w:val="left" w:pos="6270"/>
          <w:tab w:val="center" w:pos="7545"/>
          <w:tab w:val="right" w:pos="9430"/>
        </w:tabs>
        <w:autoSpaceDE w:val="0"/>
        <w:rPr>
          <w:rFonts w:ascii="Times New Roman Condensed" w:hAnsi="Times New Roman Condensed"/>
        </w:rPr>
      </w:pPr>
    </w:p>
    <w:p w:rsidR="00DA0594" w:rsidRDefault="00DA0594">
      <w:pPr>
        <w:tabs>
          <w:tab w:val="right" w:pos="9430"/>
        </w:tabs>
        <w:autoSpaceDE w:val="0"/>
        <w:jc w:val="center"/>
        <w:rPr>
          <w:b/>
          <w:sz w:val="28"/>
          <w:u w:val="single"/>
        </w:rPr>
      </w:pPr>
    </w:p>
    <w:p w:rsidR="00DA0594" w:rsidRDefault="00DA0594">
      <w:pPr>
        <w:tabs>
          <w:tab w:val="right" w:pos="9430"/>
        </w:tabs>
        <w:autoSpaceDE w:val="0"/>
        <w:jc w:val="center"/>
        <w:rPr>
          <w:b/>
          <w:sz w:val="28"/>
          <w:u w:val="single"/>
        </w:rPr>
      </w:pPr>
    </w:p>
    <w:p w:rsidR="00DA0594" w:rsidRDefault="00DA0594" w:rsidP="00994D4E">
      <w:pPr>
        <w:tabs>
          <w:tab w:val="right" w:pos="9430"/>
        </w:tabs>
        <w:autoSpaceDE w:val="0"/>
        <w:jc w:val="both"/>
        <w:rPr>
          <w:b/>
          <w:sz w:val="28"/>
          <w:u w:val="single"/>
        </w:rPr>
      </w:pPr>
    </w:p>
    <w:p w:rsidR="00DA0594" w:rsidRDefault="00DA0594" w:rsidP="00994D4E">
      <w:pPr>
        <w:tabs>
          <w:tab w:val="right" w:pos="9430"/>
        </w:tabs>
        <w:autoSpaceDE w:val="0"/>
        <w:jc w:val="both"/>
      </w:pPr>
    </w:p>
    <w:p w:rsidR="00DA0594" w:rsidRDefault="00190A6F" w:rsidP="00994D4E">
      <w:pPr>
        <w:tabs>
          <w:tab w:val="right" w:pos="9430"/>
        </w:tabs>
        <w:autoSpaceDE w:val="0"/>
        <w:jc w:val="both"/>
      </w:pPr>
      <w:r>
        <w:t>ELEMENTS DE BASE RELATIFS A LA LUTTE CONTRE LE DOPAGE</w:t>
      </w:r>
    </w:p>
    <w:p w:rsidR="005E5F60" w:rsidRDefault="005E5F60" w:rsidP="00994D4E">
      <w:pPr>
        <w:tabs>
          <w:tab w:val="right" w:pos="9430"/>
        </w:tabs>
        <w:autoSpaceDE w:val="0"/>
        <w:jc w:val="both"/>
      </w:pPr>
    </w:p>
    <w:p w:rsidR="005E5F60" w:rsidRDefault="005E5F60" w:rsidP="00994D4E">
      <w:pPr>
        <w:tabs>
          <w:tab w:val="right" w:pos="9430"/>
        </w:tabs>
        <w:autoSpaceDE w:val="0"/>
        <w:jc w:val="both"/>
      </w:pPr>
    </w:p>
    <w:p w:rsidR="00190A6F" w:rsidRDefault="00190A6F" w:rsidP="00994D4E">
      <w:pPr>
        <w:tabs>
          <w:tab w:val="right" w:pos="9430"/>
        </w:tabs>
        <w:autoSpaceDE w:val="0"/>
        <w:jc w:val="both"/>
      </w:pPr>
    </w:p>
    <w:p w:rsidR="00190A6F" w:rsidRDefault="00190A6F" w:rsidP="00994D4E">
      <w:pPr>
        <w:tabs>
          <w:tab w:val="right" w:pos="9430"/>
        </w:tabs>
        <w:autoSpaceDE w:val="0"/>
        <w:jc w:val="both"/>
      </w:pPr>
      <w:r>
        <w:t>-TOUS les organisateurs de courses hors stade sont concernés par la règlementation qu’ils soient a</w:t>
      </w:r>
      <w:r w:rsidR="005E5F60">
        <w:t>f</w:t>
      </w:r>
      <w:r>
        <w:t>filiés ou non à la FFA.</w:t>
      </w:r>
    </w:p>
    <w:p w:rsidR="00190A6F" w:rsidRDefault="00190A6F" w:rsidP="00994D4E">
      <w:pPr>
        <w:tabs>
          <w:tab w:val="right" w:pos="9430"/>
        </w:tabs>
        <w:autoSpaceDE w:val="0"/>
        <w:jc w:val="both"/>
      </w:pPr>
    </w:p>
    <w:p w:rsidR="009C56FF" w:rsidRDefault="00190A6F" w:rsidP="00994D4E">
      <w:pPr>
        <w:pStyle w:val="Paragraphedeliste"/>
        <w:numPr>
          <w:ilvl w:val="0"/>
          <w:numId w:val="3"/>
        </w:numPr>
        <w:tabs>
          <w:tab w:val="right" w:pos="9430"/>
        </w:tabs>
        <w:autoSpaceDE w:val="0"/>
        <w:jc w:val="both"/>
        <w:rPr>
          <w:i/>
        </w:rPr>
      </w:pPr>
      <w:r>
        <w:t>La règlementation est issue de</w:t>
      </w:r>
      <w:r w:rsidR="00604B88">
        <w:t>s</w:t>
      </w:r>
      <w:r>
        <w:t xml:space="preserve"> article</w:t>
      </w:r>
      <w:r w:rsidR="00604B88">
        <w:t>s</w:t>
      </w:r>
      <w:r w:rsidR="00403C94">
        <w:t xml:space="preserve"> </w:t>
      </w:r>
      <w:r w:rsidR="00604B88">
        <w:t xml:space="preserve">L131-8, </w:t>
      </w:r>
      <w:r w:rsidR="00403C94">
        <w:t>L232-21 et R</w:t>
      </w:r>
      <w:r w:rsidR="00604B88">
        <w:t xml:space="preserve"> </w:t>
      </w:r>
      <w:r>
        <w:t>232</w:t>
      </w:r>
      <w:r w:rsidR="00403C94">
        <w:t xml:space="preserve">-1 à 98 </w:t>
      </w:r>
      <w:r>
        <w:t xml:space="preserve"> du </w:t>
      </w:r>
      <w:r w:rsidR="00403C94">
        <w:t>C</w:t>
      </w:r>
      <w:r>
        <w:t xml:space="preserve">ode du </w:t>
      </w:r>
      <w:r w:rsidR="00403C94">
        <w:t>S</w:t>
      </w:r>
      <w:r>
        <w:t>port qui précise les conditions de mise en place des contrôles et</w:t>
      </w:r>
      <w:r w:rsidR="005E5F60">
        <w:t xml:space="preserve"> des </w:t>
      </w:r>
      <w:r>
        <w:t>obligations de coureurs et des organisateurs.</w:t>
      </w:r>
      <w:r w:rsidR="009C56FF">
        <w:t xml:space="preserve"> Ces obligations</w:t>
      </w:r>
      <w:r w:rsidR="00994D4E">
        <w:t xml:space="preserve"> </w:t>
      </w:r>
      <w:r w:rsidR="009C56FF">
        <w:t>sont reprises dans le document « </w:t>
      </w:r>
      <w:r w:rsidR="00E5481F">
        <w:t xml:space="preserve">Réglementations </w:t>
      </w:r>
      <w:r w:rsidR="009C56FF">
        <w:t xml:space="preserve">des </w:t>
      </w:r>
      <w:r w:rsidR="00E5481F">
        <w:t xml:space="preserve">manifestations </w:t>
      </w:r>
      <w:r w:rsidR="009C56FF">
        <w:t xml:space="preserve">  Hors stade »  édite chaque année par la FFA  et mis à di</w:t>
      </w:r>
      <w:r w:rsidR="00E5481F">
        <w:t>s</w:t>
      </w:r>
      <w:r w:rsidR="009C56FF">
        <w:t>position</w:t>
      </w:r>
      <w:r w:rsidR="00E5481F">
        <w:t xml:space="preserve"> des organisateurs. </w:t>
      </w:r>
      <w:r w:rsidR="00E5481F" w:rsidRPr="00E5481F">
        <w:rPr>
          <w:i/>
        </w:rPr>
        <w:t>Pour l’édition 201</w:t>
      </w:r>
      <w:r w:rsidR="00D5531A">
        <w:rPr>
          <w:i/>
        </w:rPr>
        <w:t>4</w:t>
      </w:r>
      <w:r w:rsidR="00E5481F" w:rsidRPr="00E5481F">
        <w:rPr>
          <w:i/>
        </w:rPr>
        <w:t xml:space="preserve"> consulter la page 19</w:t>
      </w:r>
    </w:p>
    <w:p w:rsidR="00403C94" w:rsidRDefault="00403C94" w:rsidP="00994D4E">
      <w:pPr>
        <w:pStyle w:val="Paragraphedeliste"/>
        <w:numPr>
          <w:ilvl w:val="0"/>
          <w:numId w:val="3"/>
        </w:numPr>
        <w:tabs>
          <w:tab w:val="right" w:pos="9430"/>
        </w:tabs>
        <w:autoSpaceDE w:val="0"/>
        <w:jc w:val="both"/>
        <w:rPr>
          <w:i/>
        </w:rPr>
      </w:pPr>
    </w:p>
    <w:p w:rsidR="005E5F60" w:rsidRDefault="009C56FF" w:rsidP="00994D4E">
      <w:pPr>
        <w:pStyle w:val="Paragraphedeliste"/>
        <w:numPr>
          <w:ilvl w:val="0"/>
          <w:numId w:val="3"/>
        </w:numPr>
        <w:tabs>
          <w:tab w:val="right" w:pos="9430"/>
        </w:tabs>
        <w:autoSpaceDE w:val="0"/>
        <w:jc w:val="both"/>
      </w:pPr>
      <w:r>
        <w:t xml:space="preserve">Le </w:t>
      </w:r>
      <w:r w:rsidR="00190A6F">
        <w:t xml:space="preserve"> cont</w:t>
      </w:r>
      <w:r w:rsidR="005E5F60">
        <w:t>r</w:t>
      </w:r>
      <w:r w:rsidR="00190A6F">
        <w:t xml:space="preserve">ôle </w:t>
      </w:r>
      <w:r w:rsidR="00E5481F">
        <w:t xml:space="preserve">en </w:t>
      </w:r>
      <w:r w:rsidR="00190A6F">
        <w:t xml:space="preserve"> compétition</w:t>
      </w:r>
      <w:r w:rsidR="00E5481F">
        <w:t xml:space="preserve"> est diligenté par la Direction Régionale de la Jeunesse et des Sports et de la Cohésion Sociale (DRDJSC) sous la responsabilité d’</w:t>
      </w:r>
      <w:r w:rsidR="00190A6F">
        <w:t xml:space="preserve">un organisme indépendant : </w:t>
      </w:r>
      <w:r w:rsidR="005E5F60">
        <w:t>l’Agence Française de Lutte Contre le Dopage.</w:t>
      </w:r>
      <w:r>
        <w:t xml:space="preserve"> ( AFLD)</w:t>
      </w:r>
    </w:p>
    <w:p w:rsidR="005E5F60" w:rsidRDefault="005E5F60" w:rsidP="00994D4E">
      <w:pPr>
        <w:tabs>
          <w:tab w:val="right" w:pos="9430"/>
        </w:tabs>
        <w:autoSpaceDE w:val="0"/>
        <w:jc w:val="both"/>
      </w:pPr>
    </w:p>
    <w:p w:rsidR="005E5F60" w:rsidRDefault="005E5F60" w:rsidP="00994D4E">
      <w:pPr>
        <w:tabs>
          <w:tab w:val="right" w:pos="9430"/>
        </w:tabs>
        <w:autoSpaceDE w:val="0"/>
        <w:jc w:val="both"/>
      </w:pPr>
      <w:r>
        <w:t>-TOUS les organisateurs sont donc susceptibles de recevoir</w:t>
      </w:r>
      <w:r w:rsidR="00D5531A">
        <w:t xml:space="preserve"> au cours de leur compétition, et à l’improviste,</w:t>
      </w:r>
      <w:r>
        <w:t xml:space="preserve"> la visite d’un </w:t>
      </w:r>
      <w:r w:rsidR="00E5481F">
        <w:t>préleveur assermenté</w:t>
      </w:r>
      <w:r w:rsidR="00D5531A">
        <w:t xml:space="preserve"> (médecin,infirmié,kiné)</w:t>
      </w:r>
      <w:r w:rsidR="00403C94">
        <w:t xml:space="preserve">  muni d’un ordre de missions signé par la DRDJSC</w:t>
      </w:r>
      <w:r w:rsidR="00D5531A">
        <w:t xml:space="preserve"> pour</w:t>
      </w:r>
      <w:r w:rsidR="00403C94">
        <w:t xml:space="preserve"> effectuer un prélèvement .</w:t>
      </w:r>
      <w:r w:rsidR="00994D4E">
        <w:t xml:space="preserve"> </w:t>
      </w:r>
    </w:p>
    <w:p w:rsidR="005E5F60" w:rsidRDefault="005E5F60" w:rsidP="00994D4E">
      <w:pPr>
        <w:tabs>
          <w:tab w:val="right" w:pos="9430"/>
        </w:tabs>
        <w:autoSpaceDE w:val="0"/>
        <w:jc w:val="both"/>
      </w:pPr>
    </w:p>
    <w:p w:rsidR="005E5F60" w:rsidRDefault="005E5F60" w:rsidP="00994D4E">
      <w:pPr>
        <w:tabs>
          <w:tab w:val="right" w:pos="9430"/>
        </w:tabs>
        <w:autoSpaceDE w:val="0"/>
        <w:jc w:val="both"/>
      </w:pPr>
      <w:r>
        <w:t>-Des sanctions pénales</w:t>
      </w:r>
      <w:r w:rsidR="00994D4E">
        <w:t xml:space="preserve"> et/ou financières </w:t>
      </w:r>
      <w:r>
        <w:t>sont prévues en cas de refus de collaboration de l’organisateur, lequel doit mettre à disposition un local  approprié pour ces contrôles.</w:t>
      </w:r>
    </w:p>
    <w:p w:rsidR="00060DFC" w:rsidRDefault="00060DFC" w:rsidP="00994D4E">
      <w:pPr>
        <w:tabs>
          <w:tab w:val="right" w:pos="9430"/>
        </w:tabs>
        <w:autoSpaceDE w:val="0"/>
        <w:jc w:val="both"/>
      </w:pPr>
    </w:p>
    <w:p w:rsidR="00060DFC" w:rsidRDefault="00060DFC" w:rsidP="00994D4E">
      <w:pPr>
        <w:tabs>
          <w:tab w:val="right" w:pos="9430"/>
        </w:tabs>
        <w:autoSpaceDE w:val="0"/>
        <w:jc w:val="both"/>
      </w:pPr>
    </w:p>
    <w:p w:rsidR="009B2BDA" w:rsidRDefault="00060DFC" w:rsidP="00994D4E">
      <w:pPr>
        <w:tabs>
          <w:tab w:val="right" w:pos="9430"/>
        </w:tabs>
        <w:autoSpaceDE w:val="0"/>
        <w:jc w:val="both"/>
      </w:pPr>
      <w:r>
        <w:t>-Nous invitons les organisateurs du Lot à prendre connaissances des éléments disponibles sur le site de FFA</w:t>
      </w:r>
      <w:r w:rsidR="009B2BDA">
        <w:t xml:space="preserve"> :  </w:t>
      </w:r>
      <w:hyperlink r:id="rId9" w:history="1">
        <w:r w:rsidR="009B2BDA" w:rsidRPr="009D26AB">
          <w:rPr>
            <w:rStyle w:val="Lienhypertexte"/>
          </w:rPr>
          <w:t>www.athle.fr</w:t>
        </w:r>
      </w:hyperlink>
      <w:r w:rsidR="009B2BDA">
        <w:t xml:space="preserve"> </w:t>
      </w:r>
    </w:p>
    <w:p w:rsidR="005E5F60" w:rsidRDefault="00060DFC" w:rsidP="00994D4E">
      <w:pPr>
        <w:tabs>
          <w:tab w:val="right" w:pos="9430"/>
        </w:tabs>
        <w:autoSpaceDE w:val="0"/>
        <w:jc w:val="both"/>
      </w:pPr>
      <w:r>
        <w:t xml:space="preserve"> </w:t>
      </w:r>
      <w:r w:rsidR="00994D4E">
        <w:t>R</w:t>
      </w:r>
      <w:r>
        <w:t>ubrique</w:t>
      </w:r>
      <w:r w:rsidR="00994D4E">
        <w:t xml:space="preserve"> CONTROLE ANTIDOPAGE</w:t>
      </w:r>
      <w:r>
        <w:t>.</w:t>
      </w:r>
    </w:p>
    <w:p w:rsidR="006B618D" w:rsidRDefault="006B618D" w:rsidP="00994D4E">
      <w:pPr>
        <w:tabs>
          <w:tab w:val="right" w:pos="9430"/>
        </w:tabs>
        <w:autoSpaceDE w:val="0"/>
        <w:jc w:val="both"/>
      </w:pP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Default="00BB4197">
      <w:pPr>
        <w:tabs>
          <w:tab w:val="right" w:pos="9430"/>
        </w:tabs>
        <w:autoSpaceDE w:val="0"/>
        <w:jc w:val="center"/>
      </w:pPr>
      <w:r>
        <w:t>x</w:t>
      </w:r>
    </w:p>
    <w:p w:rsidR="006B618D" w:rsidRDefault="006B618D">
      <w:pPr>
        <w:tabs>
          <w:tab w:val="right" w:pos="9430"/>
        </w:tabs>
        <w:autoSpaceDE w:val="0"/>
        <w:jc w:val="center"/>
      </w:pPr>
    </w:p>
    <w:p w:rsidR="006B618D" w:rsidRPr="00A65FA9" w:rsidRDefault="006B618D">
      <w:pPr>
        <w:tabs>
          <w:tab w:val="right" w:pos="9430"/>
        </w:tabs>
        <w:autoSpaceDE w:val="0"/>
        <w:jc w:val="center"/>
        <w:rPr>
          <w:b/>
          <w:i/>
        </w:rPr>
      </w:pPr>
      <w:r w:rsidRPr="00A65FA9">
        <w:rPr>
          <w:b/>
          <w:i/>
        </w:rPr>
        <w:t>Les organisateurs qui souhaiteraient être invités lors de réunions de formations FFA peuvent contacter JP GRANDE ;</w:t>
      </w:r>
    </w:p>
    <w:p w:rsidR="00F35CFF" w:rsidRDefault="00F35CFF" w:rsidP="00F35CFF">
      <w:pPr>
        <w:tabs>
          <w:tab w:val="right" w:pos="9430"/>
        </w:tabs>
        <w:autoSpaceDE w:val="0"/>
      </w:pPr>
    </w:p>
    <w:p w:rsidR="00060DFC" w:rsidRDefault="00060DFC">
      <w:pPr>
        <w:tabs>
          <w:tab w:val="right" w:pos="9430"/>
        </w:tabs>
        <w:autoSpaceDE w:val="0"/>
        <w:jc w:val="center"/>
      </w:pPr>
    </w:p>
    <w:p w:rsidR="00060DFC" w:rsidRDefault="00060DFC">
      <w:pPr>
        <w:tabs>
          <w:tab w:val="right" w:pos="9430"/>
        </w:tabs>
        <w:autoSpaceDE w:val="0"/>
        <w:jc w:val="center"/>
      </w:pPr>
    </w:p>
    <w:p w:rsidR="00060DFC" w:rsidRDefault="00060DFC">
      <w:pPr>
        <w:tabs>
          <w:tab w:val="right" w:pos="9430"/>
        </w:tabs>
        <w:autoSpaceDE w:val="0"/>
        <w:jc w:val="center"/>
      </w:pPr>
    </w:p>
    <w:p w:rsidR="00060DFC" w:rsidRDefault="00060DFC">
      <w:pPr>
        <w:tabs>
          <w:tab w:val="right" w:pos="9430"/>
        </w:tabs>
        <w:autoSpaceDE w:val="0"/>
        <w:jc w:val="center"/>
      </w:pPr>
      <w:r>
        <w:t xml:space="preserve">Septembre 2014 </w:t>
      </w:r>
    </w:p>
    <w:p w:rsidR="005E5F60" w:rsidRDefault="005E5F60">
      <w:pPr>
        <w:tabs>
          <w:tab w:val="right" w:pos="9430"/>
        </w:tabs>
        <w:autoSpaceDE w:val="0"/>
        <w:jc w:val="center"/>
      </w:pPr>
    </w:p>
    <w:p w:rsidR="00DA0594" w:rsidRDefault="00DA0594">
      <w:pPr>
        <w:tabs>
          <w:tab w:val="right" w:pos="9430"/>
        </w:tabs>
        <w:autoSpaceDE w:val="0"/>
        <w:jc w:val="center"/>
      </w:pPr>
    </w:p>
    <w:sectPr w:rsidR="00DA0594" w:rsidSect="00130F87">
      <w:footerReference w:type="default" r:id="rId10"/>
      <w:pgSz w:w="11906" w:h="16838"/>
      <w:pgMar w:top="107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82" w:rsidRDefault="00107782">
      <w:r>
        <w:separator/>
      </w:r>
    </w:p>
  </w:endnote>
  <w:endnote w:type="continuationSeparator" w:id="0">
    <w:p w:rsidR="00107782" w:rsidRDefault="001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4" w:rsidRDefault="00DA05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82" w:rsidRDefault="00107782">
      <w:r>
        <w:separator/>
      </w:r>
    </w:p>
  </w:footnote>
  <w:footnote w:type="continuationSeparator" w:id="0">
    <w:p w:rsidR="00107782" w:rsidRDefault="0010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2">
    <w:nsid w:val="34B83001"/>
    <w:multiLevelType w:val="hybridMultilevel"/>
    <w:tmpl w:val="CE702DF8"/>
    <w:lvl w:ilvl="0" w:tplc="9A76386C">
      <w:start w:val="1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F"/>
    <w:rsid w:val="0004181B"/>
    <w:rsid w:val="00060DFC"/>
    <w:rsid w:val="00107782"/>
    <w:rsid w:val="00130F87"/>
    <w:rsid w:val="00190A6F"/>
    <w:rsid w:val="00403C94"/>
    <w:rsid w:val="005E5F60"/>
    <w:rsid w:val="00604B88"/>
    <w:rsid w:val="00657DC2"/>
    <w:rsid w:val="006B618D"/>
    <w:rsid w:val="008E7A6D"/>
    <w:rsid w:val="0097180F"/>
    <w:rsid w:val="00994D4E"/>
    <w:rsid w:val="009B2BDA"/>
    <w:rsid w:val="009C56FF"/>
    <w:rsid w:val="00A65FA9"/>
    <w:rsid w:val="00AC6063"/>
    <w:rsid w:val="00BB4197"/>
    <w:rsid w:val="00C30C5D"/>
    <w:rsid w:val="00CB4DAA"/>
    <w:rsid w:val="00D05A51"/>
    <w:rsid w:val="00D5531A"/>
    <w:rsid w:val="00D62F57"/>
    <w:rsid w:val="00DA0594"/>
    <w:rsid w:val="00E5481F"/>
    <w:rsid w:val="00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F8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30F87"/>
    <w:pPr>
      <w:keepNext/>
      <w:numPr>
        <w:numId w:val="1"/>
      </w:numPr>
      <w:tabs>
        <w:tab w:val="left" w:pos="165"/>
        <w:tab w:val="left" w:leader="dot" w:pos="7905"/>
        <w:tab w:val="right" w:pos="9430"/>
      </w:tabs>
      <w:autoSpaceDE w:val="0"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F87"/>
  </w:style>
  <w:style w:type="character" w:customStyle="1" w:styleId="WW-Absatz-Standardschriftart">
    <w:name w:val="WW-Absatz-Standardschriftart"/>
    <w:rsid w:val="00130F87"/>
  </w:style>
  <w:style w:type="character" w:customStyle="1" w:styleId="WW-Absatz-Standardschriftart1">
    <w:name w:val="WW-Absatz-Standardschriftart1"/>
    <w:rsid w:val="00130F87"/>
  </w:style>
  <w:style w:type="character" w:customStyle="1" w:styleId="Policepardfaut2">
    <w:name w:val="Police par défaut2"/>
    <w:rsid w:val="00130F87"/>
  </w:style>
  <w:style w:type="character" w:customStyle="1" w:styleId="WW-Absatz-Standardschriftart11">
    <w:name w:val="WW-Absatz-Standardschriftart11"/>
    <w:rsid w:val="00130F87"/>
  </w:style>
  <w:style w:type="character" w:customStyle="1" w:styleId="Policepardfaut1">
    <w:name w:val="Police par défaut1"/>
    <w:rsid w:val="00130F87"/>
  </w:style>
  <w:style w:type="character" w:styleId="Lienhypertexte">
    <w:name w:val="Hyperlink"/>
    <w:basedOn w:val="Policepardfaut1"/>
    <w:rsid w:val="00130F87"/>
    <w:rPr>
      <w:color w:val="0000FF"/>
      <w:u w:val="single"/>
    </w:rPr>
  </w:style>
  <w:style w:type="character" w:customStyle="1" w:styleId="Puces">
    <w:name w:val="Puces"/>
    <w:rsid w:val="00130F87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130F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30F87"/>
    <w:pPr>
      <w:tabs>
        <w:tab w:val="left" w:pos="165"/>
        <w:tab w:val="left" w:leader="dot" w:pos="7905"/>
        <w:tab w:val="right" w:pos="9430"/>
      </w:tabs>
      <w:autoSpaceDE w:val="0"/>
      <w:jc w:val="both"/>
    </w:pPr>
    <w:rPr>
      <w:b/>
      <w:bCs/>
    </w:rPr>
  </w:style>
  <w:style w:type="paragraph" w:styleId="Liste">
    <w:name w:val="List"/>
    <w:basedOn w:val="Corpsdetexte"/>
    <w:rsid w:val="00130F87"/>
    <w:rPr>
      <w:rFonts w:cs="Tahoma"/>
    </w:rPr>
  </w:style>
  <w:style w:type="paragraph" w:customStyle="1" w:styleId="Lgende2">
    <w:name w:val="Légende2"/>
    <w:basedOn w:val="Normal"/>
    <w:rsid w:val="00130F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30F87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130F8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rsid w:val="00130F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centr1">
    <w:name w:val="Normal centré1"/>
    <w:basedOn w:val="Normal"/>
    <w:rsid w:val="00130F8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left="851" w:right="830"/>
      <w:jc w:val="center"/>
    </w:pPr>
    <w:rPr>
      <w:b/>
      <w:bCs/>
      <w:sz w:val="32"/>
    </w:rPr>
  </w:style>
  <w:style w:type="paragraph" w:styleId="En-tte">
    <w:name w:val="header"/>
    <w:basedOn w:val="Normal"/>
    <w:rsid w:val="00130F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0F8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30F87"/>
  </w:style>
  <w:style w:type="paragraph" w:styleId="Textedebulles">
    <w:name w:val="Balloon Text"/>
    <w:basedOn w:val="Normal"/>
    <w:link w:val="TextedebullesCar"/>
    <w:rsid w:val="005E5F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F60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E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F8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30F87"/>
    <w:pPr>
      <w:keepNext/>
      <w:numPr>
        <w:numId w:val="1"/>
      </w:numPr>
      <w:tabs>
        <w:tab w:val="left" w:pos="165"/>
        <w:tab w:val="left" w:leader="dot" w:pos="7905"/>
        <w:tab w:val="right" w:pos="9430"/>
      </w:tabs>
      <w:autoSpaceDE w:val="0"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30F87"/>
  </w:style>
  <w:style w:type="character" w:customStyle="1" w:styleId="WW-Absatz-Standardschriftart">
    <w:name w:val="WW-Absatz-Standardschriftart"/>
    <w:rsid w:val="00130F87"/>
  </w:style>
  <w:style w:type="character" w:customStyle="1" w:styleId="WW-Absatz-Standardschriftart1">
    <w:name w:val="WW-Absatz-Standardschriftart1"/>
    <w:rsid w:val="00130F87"/>
  </w:style>
  <w:style w:type="character" w:customStyle="1" w:styleId="Policepardfaut2">
    <w:name w:val="Police par défaut2"/>
    <w:rsid w:val="00130F87"/>
  </w:style>
  <w:style w:type="character" w:customStyle="1" w:styleId="WW-Absatz-Standardschriftart11">
    <w:name w:val="WW-Absatz-Standardschriftart11"/>
    <w:rsid w:val="00130F87"/>
  </w:style>
  <w:style w:type="character" w:customStyle="1" w:styleId="Policepardfaut1">
    <w:name w:val="Police par défaut1"/>
    <w:rsid w:val="00130F87"/>
  </w:style>
  <w:style w:type="character" w:styleId="Lienhypertexte">
    <w:name w:val="Hyperlink"/>
    <w:basedOn w:val="Policepardfaut1"/>
    <w:rsid w:val="00130F87"/>
    <w:rPr>
      <w:color w:val="0000FF"/>
      <w:u w:val="single"/>
    </w:rPr>
  </w:style>
  <w:style w:type="character" w:customStyle="1" w:styleId="Puces">
    <w:name w:val="Puces"/>
    <w:rsid w:val="00130F87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130F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30F87"/>
    <w:pPr>
      <w:tabs>
        <w:tab w:val="left" w:pos="165"/>
        <w:tab w:val="left" w:leader="dot" w:pos="7905"/>
        <w:tab w:val="right" w:pos="9430"/>
      </w:tabs>
      <w:autoSpaceDE w:val="0"/>
      <w:jc w:val="both"/>
    </w:pPr>
    <w:rPr>
      <w:b/>
      <w:bCs/>
    </w:rPr>
  </w:style>
  <w:style w:type="paragraph" w:styleId="Liste">
    <w:name w:val="List"/>
    <w:basedOn w:val="Corpsdetexte"/>
    <w:rsid w:val="00130F87"/>
    <w:rPr>
      <w:rFonts w:cs="Tahoma"/>
    </w:rPr>
  </w:style>
  <w:style w:type="paragraph" w:customStyle="1" w:styleId="Lgende2">
    <w:name w:val="Légende2"/>
    <w:basedOn w:val="Normal"/>
    <w:rsid w:val="00130F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30F87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130F8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rsid w:val="00130F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centr1">
    <w:name w:val="Normal centré1"/>
    <w:basedOn w:val="Normal"/>
    <w:rsid w:val="00130F8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ind w:left="851" w:right="830"/>
      <w:jc w:val="center"/>
    </w:pPr>
    <w:rPr>
      <w:b/>
      <w:bCs/>
      <w:sz w:val="32"/>
    </w:rPr>
  </w:style>
  <w:style w:type="paragraph" w:styleId="En-tte">
    <w:name w:val="header"/>
    <w:basedOn w:val="Normal"/>
    <w:rsid w:val="00130F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0F8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30F87"/>
  </w:style>
  <w:style w:type="paragraph" w:styleId="Textedebulles">
    <w:name w:val="Balloon Text"/>
    <w:basedOn w:val="Normal"/>
    <w:link w:val="TextedebullesCar"/>
    <w:rsid w:val="005E5F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F60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E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th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MARTINEZ</dc:creator>
  <cp:lastModifiedBy>MAGGI Laurent AE SOM</cp:lastModifiedBy>
  <cp:revision>2</cp:revision>
  <cp:lastPrinted>2014-09-12T13:23:00Z</cp:lastPrinted>
  <dcterms:created xsi:type="dcterms:W3CDTF">2016-01-04T09:31:00Z</dcterms:created>
  <dcterms:modified xsi:type="dcterms:W3CDTF">2016-01-04T09:31:00Z</dcterms:modified>
</cp:coreProperties>
</file>